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332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44DB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53325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844DBA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1406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5332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44DBA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844DBA"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имущества, расположенного по адресу: г. Красноярск, ул. Инициаторов, 29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  <w:r w:rsidR="00844DBA">
        <w:rPr>
          <w:rFonts w:ascii="Times New Roman" w:hAnsi="Times New Roman" w:cs="Times New Roman"/>
          <w:sz w:val="24"/>
          <w:szCs w:val="24"/>
        </w:rPr>
        <w:t xml:space="preserve"> Нежилое з</w:t>
      </w:r>
      <w:r w:rsidR="00844DBA">
        <w:rPr>
          <w:rFonts w:ascii="Times New Roman" w:hAnsi="Times New Roman" w:cs="Times New Roman"/>
          <w:sz w:val="24"/>
          <w:szCs w:val="24"/>
        </w:rPr>
        <w:t>дание, кадастровый номер 24:50:0500295:89, г. Красноярск, ул. Инициаторов, д. 29, с земельным участком с кадастровым номером 24:50:0500295:756</w:t>
      </w:r>
      <w:r w:rsidR="00844DBA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E10A2E">
        <w:rPr>
          <w:rFonts w:ascii="Times New Roman" w:hAnsi="Times New Roman" w:cs="Times New Roman"/>
          <w:sz w:val="24"/>
          <w:szCs w:val="24"/>
        </w:rPr>
        <w:t>2</w:t>
      </w:r>
      <w:r w:rsidR="00D53325">
        <w:rPr>
          <w:rFonts w:ascii="Times New Roman" w:hAnsi="Times New Roman" w:cs="Times New Roman"/>
          <w:sz w:val="24"/>
          <w:szCs w:val="24"/>
        </w:rPr>
        <w:t>7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D5332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</w:t>
        </w:r>
      </w:hyperlink>
      <w:r w:rsidR="00844DB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E10A2E">
        <w:t>2</w:t>
      </w:r>
      <w:r w:rsidR="00D53325">
        <w:t>8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10A2E">
        <w:rPr>
          <w:bCs/>
        </w:rPr>
        <w:t>2</w:t>
      </w:r>
      <w:r w:rsidR="00D53325">
        <w:rPr>
          <w:bCs/>
        </w:rPr>
        <w:t>7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14065">
        <w:rPr>
          <w:bCs/>
        </w:rPr>
        <w:t>2</w:t>
      </w:r>
      <w:r w:rsidR="00D53325">
        <w:rPr>
          <w:bCs/>
        </w:rPr>
        <w:t>9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53325">
        <w:rPr>
          <w:bCs/>
        </w:rPr>
        <w:t>02</w:t>
      </w:r>
      <w:r>
        <w:t>.0</w:t>
      </w:r>
      <w:r w:rsidR="00D53325">
        <w:t>4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844DBA">
        <w:rPr>
          <w:bCs/>
        </w:rPr>
        <w:t>13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F4468">
        <w:rPr>
          <w:rFonts w:ascii="Times New Roman" w:hAnsi="Times New Roman" w:cs="Times New Roman"/>
          <w:sz w:val="24"/>
          <w:szCs w:val="24"/>
        </w:rPr>
        <w:t>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10A2E">
        <w:rPr>
          <w:rFonts w:ascii="Times New Roman" w:hAnsi="Times New Roman" w:cs="Times New Roman"/>
          <w:sz w:val="24"/>
          <w:szCs w:val="24"/>
        </w:rPr>
        <w:t>2</w:t>
      </w:r>
      <w:r w:rsidR="00D53325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B002E">
        <w:rPr>
          <w:rFonts w:ascii="Times New Roman" w:hAnsi="Times New Roman" w:cs="Times New Roman"/>
          <w:sz w:val="24"/>
          <w:szCs w:val="24"/>
        </w:rPr>
        <w:t>марта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0A2E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844DBA">
        <w:rPr>
          <w:rFonts w:ascii="Times New Roman" w:hAnsi="Times New Roman" w:cs="Times New Roman"/>
          <w:sz w:val="24"/>
          <w:szCs w:val="24"/>
        </w:rPr>
        <w:t>25 заявок от претендентов, с порядковыми номерами: 1455942, 1696116, 1863181, 1986595, 1992755, 2024380, 2346428, 2765009, 2839160, 3533984, 3724628, 3733857, 4041440, 4693810, 4887469, 5835013, 6295722, 6669723, 7063342, 7117728, 7500840, 86200</w:t>
      </w:r>
      <w:r w:rsidR="00844DBA">
        <w:rPr>
          <w:rFonts w:ascii="Times New Roman" w:hAnsi="Times New Roman" w:cs="Times New Roman"/>
          <w:sz w:val="24"/>
          <w:szCs w:val="24"/>
        </w:rPr>
        <w:t xml:space="preserve">33, 8946374, 9626273, 9720835. </w:t>
      </w:r>
      <w:r w:rsidR="00844DBA">
        <w:rPr>
          <w:rFonts w:ascii="Times New Roman" w:hAnsi="Times New Roman" w:cs="Times New Roman"/>
          <w:sz w:val="24"/>
          <w:szCs w:val="24"/>
        </w:rPr>
        <w:t xml:space="preserve"> 2 заявки с порядковыми номерами 2140374, 8232045 отозваны</w:t>
      </w:r>
      <w:r w:rsidR="006C1E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1E49">
        <w:rPr>
          <w:rFonts w:ascii="Times New Roman" w:hAnsi="Times New Roman" w:cs="Times New Roman"/>
          <w:sz w:val="24"/>
          <w:szCs w:val="24"/>
        </w:rPr>
        <w:t xml:space="preserve"> Рассмотрены следующие заявки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1455942</w:t>
            </w:r>
          </w:p>
          <w:p w:rsidR="00BC01E9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:rsidR="007D470A" w:rsidRPr="007D617F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Pr="007D617F" w:rsidRDefault="00BC01E9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Новиков Дмитрий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1696116</w:t>
            </w:r>
          </w:p>
          <w:p w:rsidR="00BC01E9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12.03.2024 </w:t>
            </w:r>
          </w:p>
          <w:p w:rsidR="00BC01E9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Default="00BC01E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Сланова</w:t>
            </w:r>
            <w:proofErr w:type="spellEnd"/>
          </w:p>
          <w:p w:rsidR="00BC01E9" w:rsidRDefault="00BC01E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Ляна</w:t>
            </w:r>
          </w:p>
          <w:p w:rsidR="00BC01E9" w:rsidRDefault="00BC01E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Нодаровна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BD" w:rsidRDefault="00BC01E9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1863181</w:t>
            </w:r>
          </w:p>
          <w:p w:rsidR="00BC01E9" w:rsidRDefault="00BC01E9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BC01E9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Ярослав Геннадьевич, представляющий интересы Волчек Ивана Александровича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BD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1986595</w:t>
            </w:r>
          </w:p>
          <w:p w:rsidR="00BC01E9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20.03.2024 </w:t>
            </w:r>
          </w:p>
          <w:p w:rsidR="00BC01E9" w:rsidRDefault="00BC01E9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5" w:rsidRDefault="00BC01E9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1992755</w:t>
            </w:r>
          </w:p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:rsidR="00BC01E9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Шевчук Роман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B409BF" w:rsidP="00B40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2024380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24.03.2024 </w:t>
            </w:r>
          </w:p>
          <w:p w:rsidR="0073571C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</w:t>
            </w:r>
            <w:proofErr w:type="spellEnd"/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C" w:rsidRPr="007D617F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2346428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22.03.2024 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C" w:rsidRPr="007D617F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2765009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11.03.2024 </w:t>
            </w:r>
          </w:p>
          <w:p w:rsidR="0073571C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3571C" w:rsidRDefault="0073571C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C" w:rsidRPr="007D617F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73571C" w:rsidP="007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342604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2839160</w:t>
            </w:r>
          </w:p>
          <w:p w:rsidR="00342604" w:rsidRDefault="00342604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342604" w:rsidRDefault="00342604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342604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«АСТАТ»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04" w:rsidRPr="007D617F" w:rsidRDefault="00342604" w:rsidP="003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342604" w:rsidP="003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342604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3533984</w:t>
            </w:r>
          </w:p>
          <w:p w:rsidR="00342604" w:rsidRDefault="00342604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:rsidR="00342604" w:rsidRDefault="00342604" w:rsidP="003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342604" w:rsidP="003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«АТС»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04" w:rsidRPr="007D617F" w:rsidRDefault="00342604" w:rsidP="003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342604" w:rsidP="0034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3724628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Ростовых Надежда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4A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3733857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22.03.2024 </w:t>
            </w:r>
          </w:p>
          <w:p w:rsidR="009B664A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Алексей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4A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4041440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4A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4693810</w:t>
            </w:r>
          </w:p>
          <w:p w:rsidR="009B664A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9B664A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9B664A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«КРАСНОЯРСКАЯ РЕГИОНАЛЬНАЯ КОМПАНИЯ»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4A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9B664A" w:rsidP="009B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4887469</w:t>
            </w:r>
          </w:p>
          <w:p w:rsidR="00C114B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C114B9" w:rsidRDefault="00C114B9" w:rsidP="00C11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C114B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Доленко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B9" w:rsidRPr="007D617F" w:rsidRDefault="00C114B9" w:rsidP="00C11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C114B9" w:rsidP="00C11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5835013</w:t>
            </w:r>
          </w:p>
          <w:p w:rsidR="00C114B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C114B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</w:p>
          <w:p w:rsidR="00C114B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C114B9" w:rsidRDefault="00C114B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B9" w:rsidRPr="007D617F" w:rsidRDefault="00C114B9" w:rsidP="00C11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C114B9" w:rsidP="00C11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6295722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B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6669723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20.03.2024 </w:t>
            </w:r>
          </w:p>
          <w:p w:rsidR="000E6F0B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Коваленко Мария Павловна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B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7063342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27.03.2024 </w:t>
            </w:r>
          </w:p>
          <w:p w:rsidR="000E6F0B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B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7117728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:rsidR="000E6F0B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B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7500840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17.03.2024 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 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B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8620033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18.03.2024 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Анурьева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E6F0B" w:rsidRDefault="000E6F0B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B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0E6F0B" w:rsidP="000E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F5151F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8946374</w:t>
            </w:r>
          </w:p>
          <w:p w:rsidR="00F81720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F5151F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81720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20" w:rsidRPr="007D617F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9626273</w:t>
            </w:r>
          </w:p>
          <w:p w:rsidR="00F81720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F81720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Петров Константин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20" w:rsidRPr="007D617F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C01E9" w:rsidTr="005322D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BC01E9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9720835</w:t>
            </w:r>
          </w:p>
          <w:p w:rsidR="00F81720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26.03.2024 </w:t>
            </w:r>
          </w:p>
          <w:p w:rsidR="00F81720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F81720" w:rsidP="0053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20" w:rsidRPr="007D617F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Pr="007D617F" w:rsidRDefault="00F81720" w:rsidP="00F8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C34825">
        <w:rPr>
          <w:rFonts w:ascii="Times New Roman" w:hAnsi="Times New Roman" w:cs="Times New Roman"/>
          <w:sz w:val="24"/>
          <w:szCs w:val="24"/>
        </w:rPr>
        <w:t xml:space="preserve">ИП Новиковым Дмитрием Александровичем,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Слановой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Ляной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Нодаровной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, Титовым Ярославом Геннадьевичем (представляющим интересы Волчек Ивана Александровича), ИП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Снурниковым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 Денисом Александровичем, ИП Шевчук Романом Валерьевичем,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Рукомасовым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 Никитой Витальевичем,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 Михаилом Александровичем, Стародубцевым Александром Вячеславовичем, ООО «АСТАТ», ООО «АТС», ИП Ростовых Надеждой Николаевной, Кулешовым Алексеем Петровичем, Анисимовым Тимофеем Сергеевичем, ООО «КРАСНОЯРСКАЯ РЕГИОНАЛЬНАЯ КОМПАНИЯ», ИП Доленко Евгением Викторовичем,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Германчуком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 Алексеем Федоровичем, Вагановой</w:t>
      </w:r>
      <w:proofErr w:type="gramEnd"/>
      <w:r w:rsidR="00C34825">
        <w:rPr>
          <w:rFonts w:ascii="Times New Roman" w:hAnsi="Times New Roman" w:cs="Times New Roman"/>
          <w:sz w:val="24"/>
          <w:szCs w:val="24"/>
        </w:rPr>
        <w:t xml:space="preserve"> Елизаветой Алексеевной, ИП Коваленко Марией Павловной, Садовской Еленой Васильевной, ИП </w:t>
      </w:r>
      <w:proofErr w:type="spellStart"/>
      <w:r w:rsidR="00C34825">
        <w:rPr>
          <w:rFonts w:ascii="Times New Roman" w:hAnsi="Times New Roman" w:cs="Times New Roman"/>
          <w:sz w:val="24"/>
          <w:szCs w:val="24"/>
        </w:rPr>
        <w:t>Милованцевым</w:t>
      </w:r>
      <w:proofErr w:type="spellEnd"/>
      <w:r w:rsidR="00C34825">
        <w:rPr>
          <w:rFonts w:ascii="Times New Roman" w:hAnsi="Times New Roman" w:cs="Times New Roman"/>
          <w:sz w:val="24"/>
          <w:szCs w:val="24"/>
        </w:rPr>
        <w:t xml:space="preserve"> Андреем Борисовичем, Пустоваловым Алексеем</w:t>
      </w:r>
      <w:r w:rsidR="007D64BF">
        <w:rPr>
          <w:rFonts w:ascii="Times New Roman" w:hAnsi="Times New Roman" w:cs="Times New Roman"/>
          <w:sz w:val="24"/>
          <w:szCs w:val="24"/>
        </w:rPr>
        <w:t xml:space="preserve"> Викторовичем, Анурьевой Наталией Викторовной, ООО «РЕАЛТ», ИП Петровым Константином Владимировичем, ИП </w:t>
      </w:r>
      <w:proofErr w:type="spellStart"/>
      <w:r w:rsidR="007D64BF">
        <w:rPr>
          <w:rFonts w:ascii="Times New Roman" w:hAnsi="Times New Roman" w:cs="Times New Roman"/>
          <w:sz w:val="24"/>
          <w:szCs w:val="24"/>
        </w:rPr>
        <w:t>Гаджыхановым</w:t>
      </w:r>
      <w:proofErr w:type="spellEnd"/>
      <w:r w:rsidR="007D6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4BF">
        <w:rPr>
          <w:rFonts w:ascii="Times New Roman" w:hAnsi="Times New Roman" w:cs="Times New Roman"/>
          <w:sz w:val="24"/>
          <w:szCs w:val="24"/>
        </w:rPr>
        <w:t>Джасаратом</w:t>
      </w:r>
      <w:proofErr w:type="spellEnd"/>
      <w:r w:rsidR="007D64BF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7D64BF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53325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Новикова Дмитрия Александровича</w:t>
      </w:r>
      <w:r w:rsidR="00D53325"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Нодаровну</w:t>
      </w:r>
      <w:proofErr w:type="spellEnd"/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Титова Ярослава Геннадьевича (представляющего интересы Волчек Ивана Александровича)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Александровича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Шевчука Романа Валерьевича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Никиту Витальевича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Стародубцева Александра Вячеславовича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«АСТАТ»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«АТС»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Ростовых Надежду Николаевну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Кулешова Алексея Петровича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Тимофея Петровича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«КРАСНОЯРСКАЯ РЕГИОНАЛЬНАЯ КОМПАНИЯ»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Доленко Евгения Викторовича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Германчука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Федоровича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Ваганову Елизавету Алексеевну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Коваленко Марию Павловну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Садовскую Елену Васильевну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Борисовича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Пустовалова Алексея Викторовича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Анурьеву Наталию Викторовну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«РЕАЛТ»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Петрова Константина Владимировича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Гаджыханова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Джасарата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64BF" w:rsidRDefault="007D64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9784D" w:rsidRDefault="00E9784D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C0556"/>
    <w:rsid w:val="000D4CEE"/>
    <w:rsid w:val="000E1A81"/>
    <w:rsid w:val="000E53AF"/>
    <w:rsid w:val="000E6F0B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42604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1E49"/>
    <w:rsid w:val="006C3111"/>
    <w:rsid w:val="006D0DD9"/>
    <w:rsid w:val="006D306E"/>
    <w:rsid w:val="00714065"/>
    <w:rsid w:val="00733469"/>
    <w:rsid w:val="0073571C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4BF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44DBA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664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409BF"/>
    <w:rsid w:val="00B52F21"/>
    <w:rsid w:val="00B53D21"/>
    <w:rsid w:val="00B57BB7"/>
    <w:rsid w:val="00B615C2"/>
    <w:rsid w:val="00B82715"/>
    <w:rsid w:val="00B967C8"/>
    <w:rsid w:val="00BA4EBD"/>
    <w:rsid w:val="00BB002E"/>
    <w:rsid w:val="00BB0AF8"/>
    <w:rsid w:val="00BB2119"/>
    <w:rsid w:val="00BC01E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114B9"/>
    <w:rsid w:val="00C20128"/>
    <w:rsid w:val="00C31349"/>
    <w:rsid w:val="00C34825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401FE"/>
    <w:rsid w:val="00D44869"/>
    <w:rsid w:val="00D53325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10A2E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0DAA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151F"/>
    <w:rsid w:val="00F57B55"/>
    <w:rsid w:val="00F70159"/>
    <w:rsid w:val="00F759A3"/>
    <w:rsid w:val="00F76B62"/>
    <w:rsid w:val="00F807DF"/>
    <w:rsid w:val="00F80E72"/>
    <w:rsid w:val="00F81720"/>
    <w:rsid w:val="00F81A8E"/>
    <w:rsid w:val="00F9147A"/>
    <w:rsid w:val="00F96C0B"/>
    <w:rsid w:val="00FB3EDD"/>
    <w:rsid w:val="00FB6A76"/>
    <w:rsid w:val="00FB71E7"/>
    <w:rsid w:val="00FC16A0"/>
    <w:rsid w:val="00FC4C9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1370D2-48CC-4EC0-9703-716EBC6F1E65}"/>
</file>

<file path=customXml/itemProps2.xml><?xml version="1.0" encoding="utf-8"?>
<ds:datastoreItem xmlns:ds="http://schemas.openxmlformats.org/officeDocument/2006/customXml" ds:itemID="{F48B4476-ACCF-425E-AD87-80292AAC08A0}"/>
</file>

<file path=customXml/itemProps3.xml><?xml version="1.0" encoding="utf-8"?>
<ds:datastoreItem xmlns:ds="http://schemas.openxmlformats.org/officeDocument/2006/customXml" ds:itemID="{AFCAA609-B01B-4E75-9DB0-5408DF340589}"/>
</file>

<file path=customXml/itemProps4.xml><?xml version="1.0" encoding="utf-8"?>
<ds:datastoreItem xmlns:ds="http://schemas.openxmlformats.org/officeDocument/2006/customXml" ds:itemID="{76AB4936-296F-4FD9-A39A-FD93E0ED4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779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159</cp:revision>
  <cp:lastPrinted>2024-03-18T10:34:00Z</cp:lastPrinted>
  <dcterms:created xsi:type="dcterms:W3CDTF">2020-06-18T03:00:00Z</dcterms:created>
  <dcterms:modified xsi:type="dcterms:W3CDTF">2024-03-29T05:25:00Z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